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3AEC" w14:textId="77777777" w:rsidR="00941467" w:rsidRPr="0065612F" w:rsidRDefault="00941467" w:rsidP="009414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b/>
          <w:color w:val="000000"/>
          <w:sz w:val="20"/>
          <w:szCs w:val="20"/>
          <w:lang w:val="es-ES" w:eastAsia="fr-FR"/>
        </w:rPr>
        <w:t>NOTAS GENERALES – ANCLAJES POST-INSTALADAS</w:t>
      </w:r>
    </w:p>
    <w:p w14:paraId="7397AAA5" w14:textId="77777777" w:rsidR="00941467" w:rsidRPr="0065612F" w:rsidRDefault="00941467" w:rsidP="00941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</w:p>
    <w:p w14:paraId="19B94D79" w14:textId="43C5531A" w:rsidR="00000000" w:rsidRPr="0065612F" w:rsidRDefault="00941467" w:rsidP="00B72C9E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>SALVO QUE SE INDIQUE EN LOS DOCUMENTOS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ANCLAJES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POST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-INSTALADOS </w:t>
      </w:r>
      <w:r w:rsidR="00B72C9E" w:rsidRPr="0065612F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>PARA CONCRETO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ESTERÁ COMPUESTO POR LOS TIPOS DE ANCLAJES SUGUIENTE SEGÚN LO PREVISTO POR PARTE DE HILTI</w:t>
      </w:r>
    </w:p>
    <w:p w14:paraId="52918649" w14:textId="77777777" w:rsidR="00941467" w:rsidRPr="0065612F" w:rsidRDefault="00941467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ANCLAJES ADHESIVOS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PARA USO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EN CONCRETO FISURADO Y NO FISURADO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:</w:t>
      </w:r>
    </w:p>
    <w:p w14:paraId="14EAC7CE" w14:textId="51622822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HILTI HIT-HY 200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SAFESET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CON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VARILLA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HILTI HIT-Z POR ICC ESR-3187</w:t>
      </w:r>
    </w:p>
    <w:p w14:paraId="7A371A32" w14:textId="06BC931B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HILTI HIT-HY 200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SAFESET CON BROCA HUECA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(TE-C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D /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TE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-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YD) y VC 20/40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ASPIRADOR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CON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VARILLA HAS-E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 POR ICC ESR-3187</w:t>
      </w:r>
    </w:p>
    <w:p w14:paraId="7E4CCBC8" w14:textId="37AC5946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HILTI HIT-RE 500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V3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SAFESET CON BROCA HUECA (TE-CD / TE-YD) y VC 20/40 ASPIRADOR CON VARILLA HAS-E POR ICC ESR-3814</w:t>
      </w:r>
    </w:p>
    <w:p w14:paraId="498D0CEF" w14:textId="5D0C850B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HILTI HIT-RE 500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V3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SAFESET CON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HERRAMIENTA DE RUGOSIDAD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(TE-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YRT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)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CON VARILLA HAS-E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POR ICC ESR-3814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PARA PERFO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R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ACIÓN DE DIAMANTE</w:t>
      </w:r>
    </w:p>
    <w:p w14:paraId="7C8763FD" w14:textId="77777777" w:rsidR="00AD4294" w:rsidRPr="0065612F" w:rsidRDefault="00AD4294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ANCLAJES MECÁNICOS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PARA USO EN CONCRETO FISURADO Y NO FISURADO:</w:t>
      </w:r>
    </w:p>
    <w:p w14:paraId="7E97DE4F" w14:textId="247DACEE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pt-BR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pt-BR" w:eastAsia="fr-FR"/>
        </w:rPr>
        <w:t xml:space="preserve">ANCLAJE DE AUTOEXCAVADO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pt-BR" w:eastAsia="fr-FR"/>
        </w:rPr>
        <w:t>HILTI H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pt-BR" w:eastAsia="fr-FR"/>
        </w:rPr>
        <w:t>D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pt-BR" w:eastAsia="fr-FR"/>
        </w:rPr>
        <w:t xml:space="preserve">A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pt-BR" w:eastAsia="fr-FR"/>
        </w:rPr>
        <w:t>por ICC ESR-1545</w:t>
      </w:r>
    </w:p>
    <w:p w14:paraId="05009DDD" w14:textId="62B469B3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ANCLAJE DE EXPANSIÓN HILTI HSL-3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ICC ESR-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1545 </w:t>
      </w:r>
    </w:p>
    <w:p w14:paraId="002E2E24" w14:textId="03B4E867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ANCLAJE ATORNILLABE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HILTI KWIK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HUS-EZ Y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KWIK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HUS-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EZ-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I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por ICC ESR-3027</w:t>
      </w:r>
    </w:p>
    <w:p w14:paraId="3F34A435" w14:textId="465E7573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A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NCLAJE DE EXPANSIÓN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HILTI KWIK BOLT-TZ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por ICC ESR-1917</w:t>
      </w:r>
    </w:p>
    <w:p w14:paraId="7333BEDE" w14:textId="66CDE7F2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ANCLAJE DE EXPANSIÓN HILTI KWIK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BOLT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3 (SOLAMENTE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CONCRETO NO FISURADO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) POR ICC ESR-2302</w:t>
      </w:r>
    </w:p>
    <w:p w14:paraId="7F1F174D" w14:textId="77777777" w:rsidR="00B72C9E" w:rsidRPr="0065612F" w:rsidRDefault="00B72C9E" w:rsidP="00B72C9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</w:p>
    <w:p w14:paraId="587615EC" w14:textId="7EF2A3CB" w:rsidR="00B72C9E" w:rsidRPr="0065612F" w:rsidRDefault="00E42B80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LA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CAPACIDAD DE ANCLAJE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UTILZADO EN EL DISEÑO SE BASARÁ EN LOS DATA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TÉCNICAS PUBLICADAS POR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>HILT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I U OTRO MÉTODO, SEGÚN LO APROBADO POR EL INGENIERO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. SOLICITUDES DE LOS PRODUCTOS DE SUSTITUCIÓN </w:t>
      </w:r>
      <w:r w:rsidR="00E73B64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ALTERNATIVO DEBE SER APROBADA POR ESCRITO POR EL INEGNIERO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ESTRUCTURAL. CONTRATISTA </w:t>
      </w:r>
      <w:r w:rsidR="00E73B64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DEBERÁ PRESENTAR LOS CÁLCULOS QUE DEMUESTRAN QUE UTILIZARÁ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>EL PRODUCTO ES CAPAZ DE ALCANZAR LOS VALORES DE RENDIMIENTO DEL PRODUCTO DETALLADO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. SUSTITUCIONES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SERÁN EVALUADOS POR LOS SIGUIENTES DATOS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AN ICC ESR CONFORMIDAD CON QUE MUESTRA EL CÓDIGO DE REFERENCIA DE CONSTRUCCIÓN PARA USOS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>SÍSMICA, RESISTENCIA DE CARGA, CATEGORIA DE INSTALACIÓN Y DISPONIBILIDAD DE INSTRUCCIONES DE INSTALACIÓN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>. A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NCLAJE ADHESIVO EVALUACIÓN CONSIDERARÁA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TAMBIÉN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>FLUENCIA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TEMPERATURA DE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>SERVICIO Y TEMPERATURA DE INSTALACIÓN.</w:t>
      </w:r>
    </w:p>
    <w:p w14:paraId="06AFFC82" w14:textId="77777777" w:rsidR="00366079" w:rsidRPr="0065612F" w:rsidRDefault="00366079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>INSTALE LOS ANCLAJES SEGÚN LAS INSTRUCCIONES DE FABRICANTE, YA INCLUIDA EN EL EMBALAJE.</w:t>
      </w:r>
    </w:p>
    <w:p w14:paraId="4C100A91" w14:textId="77777777" w:rsidR="00366079" w:rsidRPr="0065612F" w:rsidRDefault="00366079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ANCLAJES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SOBRE CABEZA DEBE ESTAR INSTALADO POR MEDIO DEL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SISTEMA HILTI PROFI.</w:t>
      </w:r>
    </w:p>
    <w:p w14:paraId="6060548D" w14:textId="7C8954F0" w:rsidR="00000000" w:rsidRPr="0065612F" w:rsidRDefault="00366079" w:rsidP="0065612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LA CAPACIDA DEL ANCLAJE ES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DEPENDIENTES EN ESPACI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AMIENTO</w:t>
      </w:r>
      <w:r w:rsidR="0065612F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 Y LAS DISTANCIAS AL BORDE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. I</w:t>
      </w:r>
      <w:r w:rsidR="0065612F" w:rsidRPr="0065612F">
        <w:rPr>
          <w:rFonts w:ascii="Arial" w:hAnsi="Arial" w:cs="Arial"/>
          <w:color w:val="222222"/>
          <w:sz w:val="20"/>
          <w:szCs w:val="20"/>
          <w:lang w:val="es-ES"/>
        </w:rPr>
        <w:t>NSTALE LOS ANCLAJES DE CONFORMIDAD CON EL ESPACIAMINETO Y LA DISTANCIA AL BORDE INDICADO EN LOS PLANOS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.</w:t>
      </w:r>
    </w:p>
    <w:p w14:paraId="0E1A05BF" w14:textId="2C6F5881" w:rsidR="00C108EC" w:rsidRPr="0065612F" w:rsidRDefault="0065612F" w:rsidP="0065612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EXISTENTE REFUERZO EN LA ESTRUCTURA DE CONCRETO PUEDAN TENER PROBLEMAS CON UBICACIONES DE LOS ANCLAJES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ESPECÍFICOS. S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ALVO QUE SE INDIQUE EL LOS PLANOS QUE LAS BARRAS SE PEUDEN CORTAR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EL CONTRATISTA DEBE LOCALIZAR LA POSICIÓN DE LAS BARRAS DE REFUERZO EN LAS POSICIONES DE LOS ANCLAJES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el HILT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I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 FERROSCAN, GPR, X-RAY, CHIPPING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U OTROS MEDIOS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.</w:t>
      </w:r>
    </w:p>
    <w:p w14:paraId="05B2839A" w14:textId="77777777" w:rsidR="0065612F" w:rsidRDefault="0065612F" w:rsidP="0065612F">
      <w:pPr>
        <w:shd w:val="clear" w:color="auto" w:fill="FFFFFF"/>
        <w:spacing w:after="120" w:line="240" w:lineRule="auto"/>
        <w:rPr>
          <w:rFonts w:ascii="Arial" w:hAnsi="Arial" w:cs="Arial"/>
          <w:color w:val="222222"/>
          <w:sz w:val="20"/>
          <w:szCs w:val="20"/>
          <w:lang w:val="es-ES"/>
        </w:rPr>
      </w:pPr>
    </w:p>
    <w:p w14:paraId="734DD1CD" w14:textId="77777777" w:rsidR="0065612F" w:rsidRPr="0065612F" w:rsidRDefault="0065612F" w:rsidP="006561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bookmarkStart w:id="0" w:name="_GoBack"/>
      <w:bookmarkEnd w:id="0"/>
    </w:p>
    <w:sectPr w:rsidR="0065612F" w:rsidRPr="0065612F" w:rsidSect="0065612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F55D" w14:textId="77777777" w:rsidR="00C108EC" w:rsidRDefault="00C108EC" w:rsidP="00C108EC">
      <w:pPr>
        <w:spacing w:after="0" w:line="240" w:lineRule="auto"/>
      </w:pPr>
      <w:r>
        <w:separator/>
      </w:r>
    </w:p>
  </w:endnote>
  <w:endnote w:type="continuationSeparator" w:id="0">
    <w:p w14:paraId="019D9DB5" w14:textId="77777777" w:rsidR="00C108EC" w:rsidRDefault="00C108EC" w:rsidP="00C1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A7CA" w14:textId="77777777" w:rsidR="00C108EC" w:rsidRPr="00C108EC" w:rsidRDefault="00C108EC" w:rsidP="00C108EC">
    <w:pPr>
      <w:pStyle w:val="Footer"/>
      <w:jc w:val="right"/>
      <w:rPr>
        <w:rFonts w:ascii="Arial" w:hAnsi="Arial" w:cs="Arial"/>
        <w:sz w:val="18"/>
        <w:lang w:val="es-MX"/>
      </w:rPr>
    </w:pPr>
    <w:r w:rsidRPr="00C108EC">
      <w:rPr>
        <w:rFonts w:ascii="Arial" w:hAnsi="Arial" w:cs="Arial"/>
        <w:sz w:val="18"/>
        <w:lang w:val="es-MX"/>
      </w:rPr>
      <w:t>Edición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A7CA2" w14:textId="77777777" w:rsidR="00C108EC" w:rsidRDefault="00C108EC" w:rsidP="00C108EC">
      <w:pPr>
        <w:spacing w:after="0" w:line="240" w:lineRule="auto"/>
      </w:pPr>
      <w:r>
        <w:separator/>
      </w:r>
    </w:p>
  </w:footnote>
  <w:footnote w:type="continuationSeparator" w:id="0">
    <w:p w14:paraId="70279AA0" w14:textId="77777777" w:rsidR="00C108EC" w:rsidRDefault="00C108EC" w:rsidP="00C1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591"/>
    <w:multiLevelType w:val="hybridMultilevel"/>
    <w:tmpl w:val="0C1CFA2E"/>
    <w:lvl w:ilvl="0" w:tplc="5ADACE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32FEE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EFA92C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640FF0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F6A686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02C56B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EE84E3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4A0C5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D20C99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3543C3"/>
    <w:multiLevelType w:val="hybridMultilevel"/>
    <w:tmpl w:val="7B04AE7C"/>
    <w:lvl w:ilvl="0" w:tplc="56046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19C270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924AC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D07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21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6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60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26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E8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7413D"/>
    <w:multiLevelType w:val="hybridMultilevel"/>
    <w:tmpl w:val="4A2E5F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50645"/>
    <w:multiLevelType w:val="hybridMultilevel"/>
    <w:tmpl w:val="7B0280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C27"/>
    <w:multiLevelType w:val="multilevel"/>
    <w:tmpl w:val="67E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56DAE"/>
    <w:multiLevelType w:val="hybridMultilevel"/>
    <w:tmpl w:val="F4B4472E"/>
    <w:lvl w:ilvl="0" w:tplc="8BB65D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EC"/>
    <w:rsid w:val="002433E5"/>
    <w:rsid w:val="00366079"/>
    <w:rsid w:val="0065612F"/>
    <w:rsid w:val="00894653"/>
    <w:rsid w:val="00941467"/>
    <w:rsid w:val="00AD4294"/>
    <w:rsid w:val="00B72C9E"/>
    <w:rsid w:val="00C108EC"/>
    <w:rsid w:val="00E42B80"/>
    <w:rsid w:val="00E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9E0C"/>
  <w15:chartTrackingRefBased/>
  <w15:docId w15:val="{C6147BCB-B35D-4761-B7A3-323D93E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EC"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E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10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EC"/>
    <w:rPr>
      <w:lang w:val="fr-FR"/>
    </w:rPr>
  </w:style>
  <w:style w:type="character" w:customStyle="1" w:styleId="shorttext">
    <w:name w:val="short_text"/>
    <w:basedOn w:val="DefaultParagraphFont"/>
    <w:rsid w:val="0094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0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8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2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Moulinier, Catherine</dc:creator>
  <cp:keywords/>
  <dc:description/>
  <cp:lastModifiedBy>Moulinier, Catherine</cp:lastModifiedBy>
  <cp:revision>5</cp:revision>
  <dcterms:created xsi:type="dcterms:W3CDTF">2016-10-04T15:54:00Z</dcterms:created>
  <dcterms:modified xsi:type="dcterms:W3CDTF">2016-10-04T16:31:00Z</dcterms:modified>
</cp:coreProperties>
</file>